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7A098" w14:textId="1ACC1394" w:rsidR="009B5311" w:rsidRDefault="00560BB3">
      <w:pPr>
        <w:pStyle w:val="Ttulo1"/>
        <w:rPr>
          <w:rFonts w:ascii="Verdana" w:hAnsi="Verdana"/>
          <w:b/>
          <w:bCs/>
          <w:sz w:val="24"/>
          <w:szCs w:val="24"/>
        </w:rPr>
      </w:pPr>
      <w:r w:rsidRPr="00EB6D7E">
        <w:rPr>
          <w:rFonts w:ascii="Verdana" w:hAnsi="Verdana"/>
          <w:b/>
          <w:bCs/>
          <w:sz w:val="24"/>
          <w:szCs w:val="24"/>
        </w:rPr>
        <w:t>RESOLUCION TAT- 1580-2007</w:t>
      </w:r>
    </w:p>
    <w:p w14:paraId="0E818B5C" w14:textId="77777777" w:rsidR="00EB6D7E" w:rsidRPr="00EB6D7E" w:rsidRDefault="00EB6D7E" w:rsidP="00EB6D7E"/>
    <w:p w14:paraId="3688B1A0" w14:textId="77777777" w:rsidR="009B5311" w:rsidRPr="00EB6D7E" w:rsidRDefault="00560BB3">
      <w:pPr>
        <w:spacing w:after="238"/>
        <w:ind w:right="1224"/>
        <w:rPr>
          <w:rFonts w:ascii="Verdana" w:hAnsi="Verdana"/>
          <w:szCs w:val="24"/>
        </w:rPr>
      </w:pPr>
      <w:r w:rsidRPr="00EB6D7E">
        <w:rPr>
          <w:rFonts w:ascii="Verdana" w:hAnsi="Verdana"/>
          <w:b/>
          <w:bCs/>
          <w:szCs w:val="24"/>
        </w:rPr>
        <w:t>TRIBUNAL ADMINISTRATIVO DE TRANSPORTE</w:t>
      </w:r>
      <w:r w:rsidRPr="00EB6D7E">
        <w:rPr>
          <w:rFonts w:ascii="Verdana" w:hAnsi="Verdana"/>
          <w:szCs w:val="24"/>
        </w:rPr>
        <w:t xml:space="preserve">. san José, a las once horas treinta minutos del veintisiete de febrero del dos mil </w:t>
      </w:r>
      <w:proofErr w:type="gramStart"/>
      <w:r w:rsidRPr="00EB6D7E">
        <w:rPr>
          <w:rFonts w:ascii="Verdana" w:hAnsi="Verdana"/>
          <w:szCs w:val="24"/>
        </w:rPr>
        <w:t>siete.-</w:t>
      </w:r>
      <w:proofErr w:type="gramEnd"/>
    </w:p>
    <w:p w14:paraId="351308C3" w14:textId="0C2EAE38" w:rsidR="009B5311" w:rsidRPr="00EB6D7E" w:rsidRDefault="00560BB3">
      <w:pPr>
        <w:ind w:left="624" w:right="1224"/>
        <w:rPr>
          <w:rFonts w:ascii="Verdana" w:hAnsi="Verdana"/>
          <w:szCs w:val="24"/>
        </w:rPr>
      </w:pPr>
      <w:r w:rsidRPr="00EB6D7E">
        <w:rPr>
          <w:rFonts w:ascii="Verdana" w:hAnsi="Verdana"/>
          <w:szCs w:val="24"/>
        </w:rPr>
        <w:t xml:space="preserve">Se conoce </w:t>
      </w:r>
      <w:r w:rsidRPr="00EB6D7E">
        <w:rPr>
          <w:rFonts w:ascii="Verdana" w:hAnsi="Verdana"/>
          <w:b/>
          <w:bCs/>
          <w:szCs w:val="24"/>
        </w:rPr>
        <w:t>RECURSO DE APELACIÓN EN SUBSIDIO, INCIDENTE DE NULIDAD ABSOLUTA Y SUSPENSIÓN DEL ACTO</w:t>
      </w:r>
      <w:r w:rsidRPr="00EB6D7E">
        <w:rPr>
          <w:rFonts w:ascii="Verdana" w:hAnsi="Verdana"/>
          <w:szCs w:val="24"/>
        </w:rPr>
        <w:t xml:space="preserve">, presentado por la empresa </w:t>
      </w:r>
      <w:r w:rsidR="00EB6D7E">
        <w:rPr>
          <w:rFonts w:ascii="Verdana" w:hAnsi="Verdana"/>
          <w:szCs w:val="24"/>
        </w:rPr>
        <w:t>A.T.C.</w:t>
      </w:r>
      <w:r w:rsidRPr="00EB6D7E">
        <w:rPr>
          <w:rFonts w:ascii="Verdana" w:hAnsi="Verdana"/>
          <w:szCs w:val="24"/>
        </w:rPr>
        <w:t xml:space="preserve">, representada en este acto por el señor </w:t>
      </w:r>
      <w:r w:rsidR="00EB6D7E">
        <w:rPr>
          <w:rFonts w:ascii="Verdana" w:hAnsi="Verdana"/>
          <w:szCs w:val="24"/>
        </w:rPr>
        <w:t>J.R.B.</w:t>
      </w:r>
      <w:r w:rsidRPr="00EB6D7E">
        <w:rPr>
          <w:rFonts w:ascii="Verdana" w:hAnsi="Verdana"/>
          <w:szCs w:val="24"/>
        </w:rPr>
        <w:t xml:space="preserve">, cédula de identidad número </w:t>
      </w:r>
      <w:r w:rsidR="00EB6D7E">
        <w:rPr>
          <w:rFonts w:ascii="Verdana" w:hAnsi="Verdana"/>
          <w:szCs w:val="24"/>
        </w:rPr>
        <w:t>XXX</w:t>
      </w:r>
      <w:r w:rsidRPr="00EB6D7E">
        <w:rPr>
          <w:rFonts w:ascii="Verdana" w:hAnsi="Verdana"/>
          <w:szCs w:val="24"/>
        </w:rPr>
        <w:t xml:space="preserve">, en su condición de apoderado generalísimo sin límite de suma ( según certifica el notario </w:t>
      </w:r>
      <w:proofErr w:type="spellStart"/>
      <w:r w:rsidR="00EB6D7E">
        <w:rPr>
          <w:rFonts w:ascii="Verdana" w:hAnsi="Verdana"/>
          <w:szCs w:val="24"/>
        </w:rPr>
        <w:t>E.A.V.</w:t>
      </w:r>
      <w:r w:rsidRPr="00EB6D7E">
        <w:rPr>
          <w:rFonts w:ascii="Verdana" w:hAnsi="Verdana"/>
          <w:szCs w:val="24"/>
        </w:rPr>
        <w:t>a</w:t>
      </w:r>
      <w:proofErr w:type="spellEnd"/>
      <w:r w:rsidRPr="00EB6D7E">
        <w:rPr>
          <w:rFonts w:ascii="Verdana" w:hAnsi="Verdana"/>
          <w:szCs w:val="24"/>
        </w:rPr>
        <w:t xml:space="preserve"> folio 50 del expediente), en contra del acuerdo número 15, dictado por la COMISIÓN TÉCNICA DE TRANSPORTES, en la sesión ordinaria número 3162, celebrada el día 14 de enero de 1998, y tramitado en este Despacho bajo Expediente Administrativo No. TAT-041-OO.</w:t>
      </w:r>
    </w:p>
    <w:p w14:paraId="3643FF2D" w14:textId="77777777" w:rsidR="009B5311" w:rsidRPr="00EB6D7E" w:rsidRDefault="00560BB3">
      <w:pPr>
        <w:spacing w:after="90" w:line="259" w:lineRule="auto"/>
        <w:ind w:right="0" w:firstLine="0"/>
        <w:jc w:val="left"/>
        <w:rPr>
          <w:rFonts w:ascii="Verdana" w:hAnsi="Verdana"/>
          <w:szCs w:val="24"/>
        </w:rPr>
      </w:pPr>
      <w:r w:rsidRPr="00EB6D7E">
        <w:rPr>
          <w:rFonts w:ascii="Verdana" w:hAnsi="Verdana"/>
          <w:szCs w:val="24"/>
        </w:rPr>
        <w:t>Redacta la Juez Pérez Peláez; y,</w:t>
      </w:r>
    </w:p>
    <w:p w14:paraId="69A12F1F" w14:textId="77777777" w:rsidR="009B5311" w:rsidRPr="00EB6D7E" w:rsidRDefault="00560BB3">
      <w:pPr>
        <w:spacing w:after="140" w:line="259" w:lineRule="auto"/>
        <w:ind w:left="10" w:right="629" w:hanging="10"/>
        <w:jc w:val="center"/>
        <w:rPr>
          <w:rFonts w:ascii="Verdana" w:hAnsi="Verdana"/>
          <w:szCs w:val="24"/>
        </w:rPr>
      </w:pPr>
      <w:r w:rsidRPr="00EB6D7E">
        <w:rPr>
          <w:rFonts w:ascii="Verdana" w:hAnsi="Verdana"/>
          <w:szCs w:val="24"/>
        </w:rPr>
        <w:t>CONSIDERANDO ÚNICO:</w:t>
      </w:r>
    </w:p>
    <w:p w14:paraId="6799A6EE" w14:textId="035AC23C" w:rsidR="009B5311" w:rsidRPr="00EB6D7E" w:rsidRDefault="00560BB3">
      <w:pPr>
        <w:spacing w:after="227"/>
        <w:ind w:left="595" w:right="1224"/>
        <w:rPr>
          <w:rFonts w:ascii="Verdana" w:hAnsi="Verdana"/>
          <w:szCs w:val="24"/>
        </w:rPr>
      </w:pPr>
      <w:r w:rsidRPr="00EB6D7E">
        <w:rPr>
          <w:rFonts w:ascii="Verdana" w:hAnsi="Verdana"/>
          <w:szCs w:val="24"/>
        </w:rPr>
        <w:t xml:space="preserve">Por acuerdo 10, de la Sesión 3050, del 26 de junio de 1996, la Comisión Técnica de Transportes autoriza permiso de operación a la empresa </w:t>
      </w:r>
      <w:r w:rsidR="00EB6D7E">
        <w:rPr>
          <w:rFonts w:ascii="Verdana" w:hAnsi="Verdana"/>
          <w:szCs w:val="24"/>
        </w:rPr>
        <w:t xml:space="preserve">A.T.C. </w:t>
      </w:r>
      <w:r w:rsidRPr="00EB6D7E">
        <w:rPr>
          <w:rFonts w:ascii="Verdana" w:hAnsi="Verdana"/>
          <w:szCs w:val="24"/>
        </w:rPr>
        <w:t xml:space="preserve">para que preste servicio a la </w:t>
      </w:r>
      <w:r w:rsidR="00EB6D7E">
        <w:rPr>
          <w:rFonts w:ascii="Verdana" w:hAnsi="Verdana"/>
          <w:szCs w:val="24"/>
        </w:rPr>
        <w:t>XXX</w:t>
      </w:r>
      <w:r w:rsidRPr="00EB6D7E">
        <w:rPr>
          <w:rFonts w:ascii="Verdana" w:hAnsi="Verdana"/>
          <w:szCs w:val="24"/>
        </w:rPr>
        <w:t xml:space="preserve"> (véase folios 30 y 31 del expediente administrativo). Posteriormente la empresa </w:t>
      </w:r>
      <w:r w:rsidR="00EB6D7E">
        <w:rPr>
          <w:rFonts w:ascii="Verdana" w:hAnsi="Verdana"/>
          <w:szCs w:val="24"/>
        </w:rPr>
        <w:t>S.L.</w:t>
      </w:r>
      <w:r w:rsidRPr="00EB6D7E">
        <w:rPr>
          <w:rFonts w:ascii="Verdana" w:hAnsi="Verdana"/>
          <w:szCs w:val="24"/>
        </w:rPr>
        <w:t xml:space="preserve"> presenta recurso de Revocatoria con Apelación contra éste acuerdo y la Comisión Técnica de Transportes de previo a resolver dicho recurso procede mediante acuerdo 18 de la Sesión 3060 del 21 de agosto de 1996, a enviar el mismo al Departamento de Asistencia Legal con el fin de que se emitiera el respectivo criterio técnico, (Véase folios 44 y 45 del expediente administrativo), El Departamento de Asistencia Legal, mediante oficio 97-421 de 14 de mayo de 1997, recomienda a la Comisión Técnica de Transportes acoger en todos sus extremos el recurso de revocatoria y la acción de nulidad presentados por la empresa </w:t>
      </w:r>
      <w:r w:rsidR="00EB6D7E">
        <w:rPr>
          <w:rFonts w:ascii="Verdana" w:hAnsi="Verdana"/>
          <w:szCs w:val="24"/>
        </w:rPr>
        <w:t>S.L.</w:t>
      </w:r>
      <w:r w:rsidRPr="00EB6D7E">
        <w:rPr>
          <w:rFonts w:ascii="Verdana" w:hAnsi="Verdana"/>
          <w:szCs w:val="24"/>
        </w:rPr>
        <w:t xml:space="preserve"> contra el acuerdo 10, de la Sesión 3050, del 26 de junio de 1996 (véase folios 112 a 120 del expediente administrativo). La Comisión Técnica de Transportes mediante acuerdo 03, de la Sesión 3113, del 21 de mayo de 1997, resuelve: "Declarar con lugar el recurso de revocatoria y la acción de nulidad absoluta planteada por la empresa </w:t>
      </w:r>
      <w:r w:rsidR="00EB6D7E">
        <w:rPr>
          <w:rFonts w:ascii="Verdana" w:hAnsi="Verdana"/>
          <w:szCs w:val="24"/>
        </w:rPr>
        <w:t>S.L.</w:t>
      </w:r>
      <w:r w:rsidRPr="00EB6D7E">
        <w:rPr>
          <w:rFonts w:ascii="Verdana" w:hAnsi="Verdana"/>
          <w:szCs w:val="24"/>
        </w:rPr>
        <w:t xml:space="preserve"> en contra del acuerdo No </w:t>
      </w:r>
      <w:r w:rsidR="00EB6D7E">
        <w:rPr>
          <w:rFonts w:ascii="Verdana" w:hAnsi="Verdana"/>
          <w:szCs w:val="24"/>
        </w:rPr>
        <w:t>10</w:t>
      </w:r>
      <w:r w:rsidRPr="00EB6D7E">
        <w:rPr>
          <w:rFonts w:ascii="Verdana" w:hAnsi="Verdana"/>
          <w:szCs w:val="24"/>
        </w:rPr>
        <w:t xml:space="preserve"> de la sesión No 3050 del 26 de junio de 1996, vuelve la situación al punto anterior de la emisión de este acuerdo.", visible a folio 128 del expediente administrativo. Debido a solicitud presentada por la </w:t>
      </w:r>
      <w:r w:rsidR="00EB6D7E">
        <w:rPr>
          <w:rFonts w:ascii="Verdana" w:hAnsi="Verdana"/>
          <w:szCs w:val="24"/>
        </w:rPr>
        <w:t>S.L.</w:t>
      </w:r>
      <w:r w:rsidRPr="00EB6D7E">
        <w:rPr>
          <w:rFonts w:ascii="Verdana" w:hAnsi="Verdana"/>
          <w:szCs w:val="24"/>
        </w:rPr>
        <w:t xml:space="preserve"> para que se le otorgue permiso para servir a la </w:t>
      </w:r>
      <w:r w:rsidR="00EB6D7E">
        <w:rPr>
          <w:rFonts w:ascii="Verdana" w:hAnsi="Verdana"/>
          <w:szCs w:val="24"/>
        </w:rPr>
        <w:t>XXX</w:t>
      </w:r>
      <w:r w:rsidRPr="00EB6D7E">
        <w:rPr>
          <w:rFonts w:ascii="Verdana" w:hAnsi="Verdana"/>
          <w:szCs w:val="24"/>
        </w:rPr>
        <w:t>; mediante acuerdo 15, de la Sesión 3162, del día 14 de enero de 1998, LA COMISIÓN TÉCNICA DE TRANSPORTE, acoge el oficio 973860 de 12 de diciembre de 1997, del Departamento de Asistencia Legal y acuerda: 1</w:t>
      </w:r>
      <w:r w:rsidR="00EB6D7E">
        <w:rPr>
          <w:rFonts w:ascii="Verdana" w:hAnsi="Verdana"/>
          <w:szCs w:val="24"/>
        </w:rPr>
        <w:t xml:space="preserve">. </w:t>
      </w:r>
      <w:r w:rsidRPr="00EB6D7E">
        <w:rPr>
          <w:rFonts w:ascii="Verdana" w:hAnsi="Verdana"/>
          <w:szCs w:val="24"/>
        </w:rPr>
        <w:t xml:space="preserve">Aprobar a la </w:t>
      </w:r>
      <w:r w:rsidR="00EB6D7E">
        <w:rPr>
          <w:rFonts w:ascii="Verdana" w:hAnsi="Verdana"/>
          <w:szCs w:val="24"/>
        </w:rPr>
        <w:t>S.L.</w:t>
      </w:r>
      <w:r w:rsidRPr="00EB6D7E">
        <w:rPr>
          <w:rFonts w:ascii="Verdana" w:hAnsi="Verdana"/>
          <w:szCs w:val="24"/>
        </w:rPr>
        <w:t xml:space="preserve">., operadora de ruta No </w:t>
      </w:r>
      <w:r w:rsidR="00EB6D7E">
        <w:rPr>
          <w:rFonts w:ascii="Verdana" w:hAnsi="Verdana"/>
          <w:szCs w:val="24"/>
        </w:rPr>
        <w:t>XXX</w:t>
      </w:r>
      <w:r w:rsidRPr="00EB6D7E">
        <w:rPr>
          <w:rFonts w:ascii="Verdana" w:hAnsi="Verdana"/>
          <w:szCs w:val="24"/>
        </w:rPr>
        <w:t xml:space="preserve"> descrita como </w:t>
      </w:r>
      <w:r w:rsidR="00EB6D7E">
        <w:rPr>
          <w:rFonts w:ascii="Verdana" w:hAnsi="Verdana"/>
          <w:szCs w:val="24"/>
        </w:rPr>
        <w:t>XXX</w:t>
      </w:r>
      <w:r w:rsidRPr="00EB6D7E">
        <w:rPr>
          <w:rFonts w:ascii="Verdana" w:hAnsi="Verdana"/>
          <w:szCs w:val="24"/>
        </w:rPr>
        <w:t xml:space="preserve">, para que realice el servicio de transporte público a la </w:t>
      </w:r>
      <w:r w:rsidR="00EB6D7E">
        <w:rPr>
          <w:rFonts w:ascii="Verdana" w:hAnsi="Verdana"/>
          <w:szCs w:val="24"/>
        </w:rPr>
        <w:t>XXX</w:t>
      </w:r>
      <w:r w:rsidRPr="00EB6D7E">
        <w:rPr>
          <w:rFonts w:ascii="Verdana" w:hAnsi="Verdana"/>
          <w:szCs w:val="24"/>
        </w:rPr>
        <w:t>, en la modalidad autobús con la misma tarifa autorizada actualmente...... (El resaltado es nuestro)</w:t>
      </w:r>
    </w:p>
    <w:p w14:paraId="7C4BD726" w14:textId="77777777" w:rsidR="00EB6D7E" w:rsidRDefault="00560BB3" w:rsidP="00EB6D7E">
      <w:pPr>
        <w:spacing w:after="3"/>
        <w:ind w:left="610" w:right="1224"/>
        <w:rPr>
          <w:rFonts w:ascii="Verdana" w:hAnsi="Verdana"/>
          <w:szCs w:val="24"/>
        </w:rPr>
      </w:pPr>
      <w:r w:rsidRPr="00EB6D7E">
        <w:rPr>
          <w:rFonts w:ascii="Verdana" w:hAnsi="Verdana"/>
          <w:szCs w:val="24"/>
        </w:rPr>
        <w:lastRenderedPageBreak/>
        <w:t>No obstante lo anterior, este Tribunal conoce certificaciones extendidas por el Departamento de Administración de Concesiones y Permisos del Consejo de</w:t>
      </w:r>
      <w:r w:rsidR="00EB6D7E">
        <w:rPr>
          <w:rFonts w:ascii="Verdana" w:hAnsi="Verdana"/>
          <w:szCs w:val="24"/>
        </w:rPr>
        <w:t xml:space="preserve"> </w:t>
      </w:r>
      <w:r w:rsidRPr="00EB6D7E">
        <w:rPr>
          <w:rFonts w:ascii="Verdana" w:hAnsi="Verdana"/>
          <w:szCs w:val="24"/>
        </w:rPr>
        <w:t xml:space="preserve">Transporte Público, </w:t>
      </w:r>
      <w:proofErr w:type="gramStart"/>
      <w:r w:rsidRPr="00EB6D7E">
        <w:rPr>
          <w:rFonts w:ascii="Verdana" w:hAnsi="Verdana"/>
          <w:szCs w:val="24"/>
        </w:rPr>
        <w:t>( visibles</w:t>
      </w:r>
      <w:proofErr w:type="gramEnd"/>
      <w:r w:rsidRPr="00EB6D7E">
        <w:rPr>
          <w:rFonts w:ascii="Verdana" w:hAnsi="Verdana"/>
          <w:szCs w:val="24"/>
        </w:rPr>
        <w:t xml:space="preserve"> a folios 462 al 458 del expediente Administrativo), de </w:t>
      </w:r>
      <w:r w:rsidR="00EB6D7E">
        <w:rPr>
          <w:rFonts w:ascii="Verdana" w:hAnsi="Verdana"/>
          <w:szCs w:val="24"/>
        </w:rPr>
        <w:t>l</w:t>
      </w:r>
      <w:r w:rsidRPr="00EB6D7E">
        <w:rPr>
          <w:rFonts w:ascii="Verdana" w:hAnsi="Verdana"/>
          <w:szCs w:val="24"/>
        </w:rPr>
        <w:t xml:space="preserve">as que se evidencia la fusión entre las compañías </w:t>
      </w:r>
      <w:r w:rsidR="00EB6D7E">
        <w:rPr>
          <w:rFonts w:ascii="Verdana" w:hAnsi="Verdana"/>
          <w:szCs w:val="24"/>
        </w:rPr>
        <w:t>A.T.C.</w:t>
      </w:r>
      <w:r w:rsidRPr="00EB6D7E">
        <w:rPr>
          <w:rFonts w:ascii="Verdana" w:hAnsi="Verdana"/>
          <w:szCs w:val="24"/>
        </w:rPr>
        <w:t xml:space="preserve"> y </w:t>
      </w:r>
      <w:r w:rsidR="00EB6D7E">
        <w:rPr>
          <w:rFonts w:ascii="Verdana" w:hAnsi="Verdana"/>
          <w:szCs w:val="24"/>
        </w:rPr>
        <w:t>S.L.</w:t>
      </w:r>
      <w:r w:rsidRPr="00EB6D7E">
        <w:rPr>
          <w:rFonts w:ascii="Verdana" w:hAnsi="Verdana"/>
          <w:szCs w:val="24"/>
        </w:rPr>
        <w:t xml:space="preserve">, por lo que se procede a realizar prevención a la empresa </w:t>
      </w:r>
      <w:r w:rsidR="00EB6D7E">
        <w:rPr>
          <w:rFonts w:ascii="Verdana" w:hAnsi="Verdana"/>
          <w:szCs w:val="24"/>
        </w:rPr>
        <w:t>A.T.C.</w:t>
      </w:r>
      <w:r w:rsidRPr="00EB6D7E">
        <w:rPr>
          <w:rFonts w:ascii="Verdana" w:hAnsi="Verdana"/>
          <w:szCs w:val="24"/>
        </w:rPr>
        <w:t>, en su condición de recurrente, para que se manifieste sobre tal hecho.</w:t>
      </w:r>
    </w:p>
    <w:p w14:paraId="267B4B71" w14:textId="77777777" w:rsidR="00EB6D7E" w:rsidRDefault="00560BB3" w:rsidP="00EB6D7E">
      <w:pPr>
        <w:spacing w:after="3"/>
        <w:ind w:left="610" w:right="1224"/>
        <w:rPr>
          <w:rFonts w:ascii="Verdana" w:hAnsi="Verdana"/>
          <w:szCs w:val="24"/>
        </w:rPr>
      </w:pPr>
      <w:r w:rsidRPr="00EB6D7E">
        <w:rPr>
          <w:rFonts w:ascii="Verdana" w:hAnsi="Verdana"/>
          <w:szCs w:val="24"/>
        </w:rPr>
        <w:t xml:space="preserve">El recurrente, mediante escrito de fecha 13 de marzo del 2007, se apersona, ante este Despacho, manifestando que "En virtud de que </w:t>
      </w:r>
      <w:r w:rsidR="00EB6D7E">
        <w:rPr>
          <w:rFonts w:ascii="Verdana" w:hAnsi="Verdana"/>
          <w:szCs w:val="24"/>
        </w:rPr>
        <w:t xml:space="preserve">A.T.C. </w:t>
      </w:r>
      <w:r w:rsidRPr="00EB6D7E">
        <w:rPr>
          <w:rFonts w:ascii="Verdana" w:hAnsi="Verdana"/>
          <w:szCs w:val="24"/>
        </w:rPr>
        <w:t xml:space="preserve">y </w:t>
      </w:r>
      <w:proofErr w:type="gramStart"/>
      <w:r w:rsidR="00EB6D7E">
        <w:rPr>
          <w:rFonts w:ascii="Verdana" w:hAnsi="Verdana"/>
          <w:szCs w:val="24"/>
        </w:rPr>
        <w:t>S.L.</w:t>
      </w:r>
      <w:r w:rsidRPr="00EB6D7E">
        <w:rPr>
          <w:rFonts w:ascii="Verdana" w:hAnsi="Verdana"/>
          <w:szCs w:val="24"/>
        </w:rPr>
        <w:t>.</w:t>
      </w:r>
      <w:proofErr w:type="gramEnd"/>
      <w:r w:rsidRPr="00EB6D7E">
        <w:rPr>
          <w:rFonts w:ascii="Verdana" w:hAnsi="Verdana"/>
          <w:szCs w:val="24"/>
        </w:rPr>
        <w:t xml:space="preserve"> forman una unidad empresarial, con identidad de socios y administración, se carece de interés de continuar con este proceso, por </w:t>
      </w:r>
      <w:r w:rsidR="00EB6D7E">
        <w:rPr>
          <w:rFonts w:ascii="Verdana" w:hAnsi="Verdana"/>
          <w:szCs w:val="24"/>
        </w:rPr>
        <w:t>l</w:t>
      </w:r>
      <w:r w:rsidRPr="00EB6D7E">
        <w:rPr>
          <w:rFonts w:ascii="Verdana" w:hAnsi="Verdana"/>
          <w:szCs w:val="24"/>
        </w:rPr>
        <w:t>o que desisto de los recursos pendientes de resolución" (Véase folio 467 del expediente).</w:t>
      </w:r>
    </w:p>
    <w:p w14:paraId="0D5FE6BE" w14:textId="77777777" w:rsidR="00EB6D7E" w:rsidRDefault="00EB6D7E" w:rsidP="00EB6D7E">
      <w:pPr>
        <w:spacing w:after="3"/>
        <w:ind w:left="610" w:right="1224"/>
        <w:rPr>
          <w:rFonts w:ascii="Verdana" w:hAnsi="Verdana"/>
          <w:szCs w:val="24"/>
        </w:rPr>
      </w:pPr>
    </w:p>
    <w:p w14:paraId="29F61867" w14:textId="77777777" w:rsidR="00EB6D7E" w:rsidRDefault="00560BB3" w:rsidP="00EB6D7E">
      <w:pPr>
        <w:spacing w:after="3"/>
        <w:ind w:left="610" w:right="1224"/>
        <w:rPr>
          <w:rFonts w:ascii="Verdana" w:hAnsi="Verdana"/>
          <w:szCs w:val="24"/>
        </w:rPr>
      </w:pPr>
      <w:r w:rsidRPr="00EB6D7E">
        <w:rPr>
          <w:rFonts w:ascii="Verdana" w:hAnsi="Verdana"/>
          <w:szCs w:val="24"/>
        </w:rPr>
        <w:t>Así las cosas, y ante la solicitud de desistimiento de la gestión presentada y tramitada en este despacho bajo expediente TAT-041-OO, por parte de la recurrente y siendo que analizados los hechos que constituyen el presente caso se constata que carecen de interés actual, se procede al archivo del presente caso.</w:t>
      </w:r>
    </w:p>
    <w:p w14:paraId="2D0DC1B9" w14:textId="77777777" w:rsidR="00EB6D7E" w:rsidRDefault="00EB6D7E" w:rsidP="00EB6D7E">
      <w:pPr>
        <w:spacing w:after="3"/>
        <w:ind w:left="610" w:right="1224"/>
        <w:rPr>
          <w:rFonts w:ascii="Verdana" w:hAnsi="Verdana"/>
          <w:szCs w:val="24"/>
        </w:rPr>
      </w:pPr>
    </w:p>
    <w:p w14:paraId="056BC816" w14:textId="77777777" w:rsidR="00EB6D7E" w:rsidRPr="00EB6D7E" w:rsidRDefault="00EB6D7E" w:rsidP="00EB6D7E">
      <w:pPr>
        <w:spacing w:after="3"/>
        <w:ind w:left="610" w:right="1224"/>
        <w:jc w:val="center"/>
        <w:rPr>
          <w:rFonts w:ascii="Verdana" w:hAnsi="Verdana"/>
          <w:b/>
          <w:bCs/>
          <w:szCs w:val="24"/>
        </w:rPr>
      </w:pPr>
    </w:p>
    <w:p w14:paraId="557C8F78" w14:textId="77777777" w:rsidR="00EB6D7E" w:rsidRPr="00EB6D7E" w:rsidRDefault="00560BB3" w:rsidP="00EB6D7E">
      <w:pPr>
        <w:spacing w:after="3"/>
        <w:ind w:left="610" w:right="1224"/>
        <w:jc w:val="center"/>
        <w:rPr>
          <w:rFonts w:ascii="Verdana" w:hAnsi="Verdana"/>
          <w:b/>
          <w:bCs/>
          <w:szCs w:val="24"/>
        </w:rPr>
      </w:pPr>
      <w:r w:rsidRPr="00EB6D7E">
        <w:rPr>
          <w:rFonts w:ascii="Verdana" w:hAnsi="Verdana"/>
          <w:b/>
          <w:bCs/>
          <w:szCs w:val="24"/>
        </w:rPr>
        <w:t>POR TANTO:</w:t>
      </w:r>
    </w:p>
    <w:p w14:paraId="4DE98086" w14:textId="77777777" w:rsidR="00EB6D7E" w:rsidRDefault="00EB6D7E" w:rsidP="00EB6D7E">
      <w:pPr>
        <w:spacing w:after="3"/>
        <w:ind w:left="610" w:right="1224"/>
        <w:rPr>
          <w:rFonts w:ascii="Verdana" w:hAnsi="Verdana"/>
          <w:szCs w:val="24"/>
        </w:rPr>
      </w:pPr>
    </w:p>
    <w:p w14:paraId="42CC3A70" w14:textId="77777777" w:rsidR="00EB6D7E" w:rsidRDefault="00560BB3" w:rsidP="00EB6D7E">
      <w:pPr>
        <w:spacing w:after="3"/>
        <w:ind w:left="610" w:right="1224"/>
        <w:rPr>
          <w:rFonts w:ascii="Verdana" w:hAnsi="Verdana"/>
          <w:szCs w:val="24"/>
        </w:rPr>
      </w:pPr>
      <w:r w:rsidRPr="00EB6D7E">
        <w:rPr>
          <w:rFonts w:ascii="Verdana" w:hAnsi="Verdana"/>
          <w:szCs w:val="24"/>
        </w:rPr>
        <w:t xml:space="preserve">I.- Se acoge el desistimiento presentado y se ordena el archivo del </w:t>
      </w:r>
      <w:r w:rsidRPr="00EB6D7E">
        <w:rPr>
          <w:rFonts w:ascii="Verdana" w:hAnsi="Verdana"/>
          <w:b/>
          <w:bCs/>
          <w:szCs w:val="24"/>
        </w:rPr>
        <w:t>RECURSO DE APELACIÓN EN SUBSIDIO, INCIDENTE DE NULIDAD ABSOLUTA Y SUSPENSIÓN DEL ACTO</w:t>
      </w:r>
      <w:r w:rsidRPr="00EB6D7E">
        <w:rPr>
          <w:rFonts w:ascii="Verdana" w:hAnsi="Verdana"/>
          <w:szCs w:val="24"/>
        </w:rPr>
        <w:t xml:space="preserve">, presentado por la empresa </w:t>
      </w:r>
      <w:r w:rsidR="00EB6D7E">
        <w:rPr>
          <w:rFonts w:ascii="Verdana" w:hAnsi="Verdana"/>
          <w:szCs w:val="24"/>
        </w:rPr>
        <w:t>A.T.C.</w:t>
      </w:r>
      <w:r w:rsidRPr="00EB6D7E">
        <w:rPr>
          <w:rFonts w:ascii="Verdana" w:hAnsi="Verdana"/>
          <w:szCs w:val="24"/>
        </w:rPr>
        <w:t xml:space="preserve">, representada en este acto por el señor </w:t>
      </w:r>
      <w:r w:rsidR="00EB6D7E">
        <w:rPr>
          <w:rFonts w:ascii="Verdana" w:hAnsi="Verdana"/>
          <w:szCs w:val="24"/>
        </w:rPr>
        <w:t>J.R.B.</w:t>
      </w:r>
      <w:r w:rsidRPr="00EB6D7E">
        <w:rPr>
          <w:rFonts w:ascii="Verdana" w:hAnsi="Verdana"/>
          <w:szCs w:val="24"/>
        </w:rPr>
        <w:t xml:space="preserve">, </w:t>
      </w:r>
      <w:bookmarkStart w:id="0" w:name="_GoBack"/>
      <w:r w:rsidRPr="00EB6D7E">
        <w:rPr>
          <w:rFonts w:ascii="Verdana" w:hAnsi="Verdana"/>
          <w:szCs w:val="24"/>
        </w:rPr>
        <w:t>cédula</w:t>
      </w:r>
      <w:bookmarkEnd w:id="0"/>
      <w:r w:rsidRPr="00EB6D7E">
        <w:rPr>
          <w:rFonts w:ascii="Verdana" w:hAnsi="Verdana"/>
          <w:szCs w:val="24"/>
        </w:rPr>
        <w:t xml:space="preserve"> de identidad número </w:t>
      </w:r>
      <w:r w:rsidR="00EB6D7E">
        <w:rPr>
          <w:rFonts w:ascii="Verdana" w:hAnsi="Verdana"/>
          <w:szCs w:val="24"/>
        </w:rPr>
        <w:t>XXX</w:t>
      </w:r>
      <w:r w:rsidRPr="00EB6D7E">
        <w:rPr>
          <w:rFonts w:ascii="Verdana" w:hAnsi="Verdana"/>
          <w:szCs w:val="24"/>
        </w:rPr>
        <w:t>, en su condición de apoderado generalísimo sin límite de suma, en contra del acuerdo número 15, dictado por la COMISIÓN TÉCNICA DE TRANSPORTES, en la sesión ordinaria número 3162, celebrada el día 14 de enero de</w:t>
      </w:r>
      <w:r w:rsidR="00EB6D7E">
        <w:rPr>
          <w:rFonts w:ascii="Verdana" w:hAnsi="Verdana"/>
          <w:szCs w:val="24"/>
        </w:rPr>
        <w:t xml:space="preserve"> </w:t>
      </w:r>
      <w:r w:rsidRPr="00EB6D7E">
        <w:rPr>
          <w:rFonts w:ascii="Verdana" w:hAnsi="Verdana"/>
          <w:szCs w:val="24"/>
        </w:rPr>
        <w:t>1998</w:t>
      </w:r>
      <w:r w:rsidR="00EB6D7E">
        <w:rPr>
          <w:rFonts w:ascii="Verdana" w:hAnsi="Verdana"/>
          <w:szCs w:val="24"/>
        </w:rPr>
        <w:t xml:space="preserve">. </w:t>
      </w:r>
    </w:p>
    <w:p w14:paraId="5C7AF56D" w14:textId="77777777" w:rsidR="00EB6D7E" w:rsidRDefault="00EB6D7E" w:rsidP="00EB6D7E">
      <w:pPr>
        <w:spacing w:after="3"/>
        <w:ind w:left="610" w:right="1224"/>
        <w:rPr>
          <w:rFonts w:ascii="Verdana" w:hAnsi="Verdana"/>
          <w:szCs w:val="24"/>
        </w:rPr>
      </w:pPr>
    </w:p>
    <w:p w14:paraId="07846D15" w14:textId="662FC56C" w:rsidR="009B5311" w:rsidRDefault="00560BB3" w:rsidP="00EB6D7E">
      <w:pPr>
        <w:spacing w:after="3"/>
        <w:ind w:left="610" w:right="1224"/>
        <w:rPr>
          <w:rFonts w:ascii="Verdana" w:hAnsi="Verdana"/>
          <w:szCs w:val="24"/>
        </w:rPr>
      </w:pPr>
      <w:r w:rsidRPr="00EB6D7E">
        <w:rPr>
          <w:rFonts w:ascii="Verdana" w:hAnsi="Verdana"/>
          <w:szCs w:val="24"/>
        </w:rPr>
        <w:t xml:space="preserve">II.- Por carecer la presente resolución de ulterior recurso en sede administrativa, de conformidad con los artículos 16 y 22 inciso c) de la Ley 7969, se da por agotada la vía administrativa. </w:t>
      </w:r>
      <w:proofErr w:type="gramStart"/>
      <w:r w:rsidRPr="00EB6D7E">
        <w:rPr>
          <w:rFonts w:ascii="Verdana" w:hAnsi="Verdana"/>
          <w:szCs w:val="24"/>
        </w:rPr>
        <w:t>NOTIFIQUESE.-</w:t>
      </w:r>
      <w:proofErr w:type="gramEnd"/>
    </w:p>
    <w:p w14:paraId="51B5AD08" w14:textId="41BBDBDB" w:rsidR="00EB6D7E" w:rsidRDefault="00EB6D7E" w:rsidP="00EB6D7E">
      <w:pPr>
        <w:spacing w:after="3"/>
        <w:ind w:left="610" w:right="1224"/>
        <w:rPr>
          <w:rFonts w:ascii="Verdana" w:hAnsi="Verdana"/>
          <w:szCs w:val="24"/>
        </w:rPr>
      </w:pPr>
    </w:p>
    <w:p w14:paraId="5EEE3321" w14:textId="732C5945" w:rsidR="00EB6D7E" w:rsidRPr="00EB6D7E" w:rsidRDefault="00EB6D7E" w:rsidP="00EB6D7E">
      <w:pPr>
        <w:spacing w:after="3"/>
        <w:ind w:left="610" w:right="1224"/>
        <w:rPr>
          <w:rFonts w:ascii="Verdana" w:hAnsi="Verdana"/>
          <w:color w:val="auto"/>
          <w:szCs w:val="24"/>
        </w:rPr>
      </w:pPr>
    </w:p>
    <w:p w14:paraId="789BABEC" w14:textId="77777777" w:rsidR="00EB6D7E" w:rsidRPr="00EB6D7E" w:rsidRDefault="00EB6D7E" w:rsidP="00EB6D7E">
      <w:pPr>
        <w:pStyle w:val="Ttulo5"/>
        <w:jc w:val="center"/>
        <w:rPr>
          <w:rFonts w:ascii="Verdana" w:hAnsi="Verdana"/>
          <w:b/>
          <w:i/>
          <w:color w:val="auto"/>
          <w:szCs w:val="24"/>
        </w:rPr>
      </w:pPr>
      <w:bookmarkStart w:id="1" w:name="_Hlk42072670"/>
      <w:r w:rsidRPr="00EB6D7E">
        <w:rPr>
          <w:rFonts w:ascii="Verdana" w:hAnsi="Verdana"/>
          <w:color w:val="auto"/>
          <w:szCs w:val="24"/>
        </w:rPr>
        <w:t xml:space="preserve">Lic. Carlos Miguel </w:t>
      </w:r>
      <w:proofErr w:type="spellStart"/>
      <w:r w:rsidRPr="00EB6D7E">
        <w:rPr>
          <w:rFonts w:ascii="Verdana" w:hAnsi="Verdana"/>
          <w:color w:val="auto"/>
          <w:szCs w:val="24"/>
        </w:rPr>
        <w:t>Portuguez</w:t>
      </w:r>
      <w:proofErr w:type="spellEnd"/>
      <w:r w:rsidRPr="00EB6D7E">
        <w:rPr>
          <w:rFonts w:ascii="Verdana" w:hAnsi="Verdana"/>
          <w:color w:val="auto"/>
          <w:szCs w:val="24"/>
        </w:rPr>
        <w:t xml:space="preserve"> Méndez</w:t>
      </w:r>
    </w:p>
    <w:p w14:paraId="071F6B2F" w14:textId="77777777" w:rsidR="00EB6D7E" w:rsidRPr="00EB6D7E" w:rsidRDefault="00EB6D7E" w:rsidP="00EB6D7E">
      <w:pPr>
        <w:pStyle w:val="Ttulo5"/>
        <w:jc w:val="center"/>
        <w:rPr>
          <w:rFonts w:ascii="Verdana" w:hAnsi="Verdana"/>
          <w:b/>
          <w:i/>
          <w:color w:val="auto"/>
          <w:szCs w:val="24"/>
        </w:rPr>
      </w:pPr>
      <w:r w:rsidRPr="00EB6D7E">
        <w:rPr>
          <w:rFonts w:ascii="Verdana" w:hAnsi="Verdana"/>
          <w:color w:val="auto"/>
          <w:szCs w:val="24"/>
        </w:rPr>
        <w:t>Presidente</w:t>
      </w:r>
    </w:p>
    <w:p w14:paraId="5B5F93A8" w14:textId="77777777" w:rsidR="00EB6D7E" w:rsidRPr="00EB6D7E" w:rsidRDefault="00EB6D7E" w:rsidP="00EB6D7E">
      <w:pPr>
        <w:rPr>
          <w:color w:val="auto"/>
        </w:rPr>
      </w:pPr>
    </w:p>
    <w:p w14:paraId="7CB08CF6" w14:textId="77777777" w:rsidR="00EB6D7E" w:rsidRPr="00EB6D7E" w:rsidRDefault="00EB6D7E" w:rsidP="00EB6D7E">
      <w:pPr>
        <w:rPr>
          <w:color w:val="auto"/>
        </w:rPr>
      </w:pPr>
    </w:p>
    <w:p w14:paraId="1C1CC004" w14:textId="77777777" w:rsidR="00EB6D7E" w:rsidRPr="00EB6D7E" w:rsidRDefault="00EB6D7E" w:rsidP="00EB6D7E">
      <w:pPr>
        <w:pStyle w:val="Ttulo5"/>
        <w:jc w:val="center"/>
        <w:rPr>
          <w:rFonts w:ascii="Verdana" w:hAnsi="Verdana"/>
          <w:b/>
          <w:i/>
          <w:color w:val="auto"/>
          <w:szCs w:val="24"/>
        </w:rPr>
      </w:pPr>
      <w:r w:rsidRPr="00EB6D7E">
        <w:rPr>
          <w:rFonts w:ascii="Verdana" w:hAnsi="Verdana"/>
          <w:color w:val="auto"/>
          <w:szCs w:val="24"/>
        </w:rPr>
        <w:t xml:space="preserve">Lic. Luis Gerardo Fallas Acosta           Licda. Marta Luz Pérez Peláez                               </w:t>
      </w:r>
    </w:p>
    <w:p w14:paraId="15FF1CAB" w14:textId="77777777" w:rsidR="00EB6D7E" w:rsidRPr="00EB6D7E" w:rsidRDefault="00EB6D7E" w:rsidP="00EB6D7E">
      <w:pPr>
        <w:rPr>
          <w:rFonts w:ascii="Verdana" w:hAnsi="Verdana"/>
          <w:color w:val="auto"/>
          <w:szCs w:val="24"/>
        </w:rPr>
      </w:pPr>
      <w:r w:rsidRPr="00EB6D7E">
        <w:rPr>
          <w:rFonts w:ascii="Verdana" w:hAnsi="Verdana"/>
          <w:color w:val="auto"/>
          <w:szCs w:val="24"/>
        </w:rPr>
        <w:tab/>
        <w:t xml:space="preserve">           Juez</w:t>
      </w:r>
      <w:r w:rsidRPr="00EB6D7E">
        <w:rPr>
          <w:rFonts w:ascii="Verdana" w:hAnsi="Verdana"/>
          <w:color w:val="auto"/>
          <w:szCs w:val="24"/>
        </w:rPr>
        <w:tab/>
      </w:r>
      <w:r w:rsidRPr="00EB6D7E">
        <w:rPr>
          <w:rFonts w:ascii="Verdana" w:hAnsi="Verdana"/>
          <w:color w:val="auto"/>
          <w:szCs w:val="24"/>
        </w:rPr>
        <w:tab/>
      </w:r>
      <w:r w:rsidRPr="00EB6D7E">
        <w:rPr>
          <w:rFonts w:ascii="Verdana" w:hAnsi="Verdana"/>
          <w:color w:val="auto"/>
          <w:szCs w:val="24"/>
        </w:rPr>
        <w:tab/>
      </w:r>
      <w:r w:rsidRPr="00EB6D7E">
        <w:rPr>
          <w:rFonts w:ascii="Verdana" w:hAnsi="Verdana"/>
          <w:color w:val="auto"/>
          <w:szCs w:val="24"/>
        </w:rPr>
        <w:tab/>
        <w:t xml:space="preserve">                  </w:t>
      </w:r>
      <w:proofErr w:type="spellStart"/>
      <w:r w:rsidRPr="00EB6D7E">
        <w:rPr>
          <w:rFonts w:ascii="Verdana" w:hAnsi="Verdana"/>
          <w:color w:val="auto"/>
          <w:szCs w:val="24"/>
        </w:rPr>
        <w:t>Juez</w:t>
      </w:r>
      <w:proofErr w:type="spellEnd"/>
    </w:p>
    <w:bookmarkEnd w:id="1"/>
    <w:p w14:paraId="76FB7CF9" w14:textId="77777777" w:rsidR="00EB6D7E" w:rsidRDefault="00EB6D7E" w:rsidP="00EB6D7E">
      <w:pPr>
        <w:rPr>
          <w:rFonts w:ascii="Verdana" w:hAnsi="Verdana"/>
          <w:szCs w:val="24"/>
        </w:rPr>
      </w:pPr>
    </w:p>
    <w:p w14:paraId="07699592" w14:textId="77777777" w:rsidR="00EB6D7E" w:rsidRPr="00EB6D7E" w:rsidRDefault="00EB6D7E" w:rsidP="00EB6D7E">
      <w:pPr>
        <w:spacing w:after="3"/>
        <w:ind w:left="610" w:right="1224"/>
        <w:rPr>
          <w:rFonts w:ascii="Verdana" w:hAnsi="Verdana"/>
          <w:szCs w:val="24"/>
        </w:rPr>
      </w:pPr>
    </w:p>
    <w:sectPr w:rsidR="00EB6D7E" w:rsidRPr="00EB6D7E">
      <w:pgSz w:w="12134" w:h="15840"/>
      <w:pgMar w:top="1127" w:right="648" w:bottom="623" w:left="16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1"/>
    <w:rsid w:val="00560BB3"/>
    <w:rsid w:val="009B5311"/>
    <w:rsid w:val="00B722DD"/>
    <w:rsid w:val="00EB6D7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2C00"/>
  <w15:docId w15:val="{E09B21EB-8741-47E0-BC32-3E6012F4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6" w:line="219" w:lineRule="auto"/>
      <w:ind w:left="629" w:right="619" w:firstLine="4"/>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72"/>
      <w:ind w:right="581"/>
      <w:jc w:val="center"/>
      <w:outlineLvl w:val="0"/>
    </w:pPr>
    <w:rPr>
      <w:rFonts w:ascii="Calibri" w:eastAsia="Calibri" w:hAnsi="Calibri" w:cs="Calibri"/>
      <w:color w:val="000000"/>
      <w:sz w:val="32"/>
    </w:rPr>
  </w:style>
  <w:style w:type="paragraph" w:styleId="Ttulo2">
    <w:name w:val="heading 2"/>
    <w:next w:val="Normal"/>
    <w:link w:val="Ttulo2Car"/>
    <w:uiPriority w:val="9"/>
    <w:unhideWhenUsed/>
    <w:qFormat/>
    <w:pPr>
      <w:keepNext/>
      <w:keepLines/>
      <w:spacing w:after="530"/>
      <w:ind w:right="912"/>
      <w:jc w:val="center"/>
      <w:outlineLvl w:val="1"/>
    </w:pPr>
    <w:rPr>
      <w:rFonts w:ascii="Times New Roman" w:eastAsia="Times New Roman" w:hAnsi="Times New Roman" w:cs="Times New Roman"/>
      <w:color w:val="000000"/>
      <w:sz w:val="24"/>
      <w:u w:val="single" w:color="000000"/>
    </w:rPr>
  </w:style>
  <w:style w:type="paragraph" w:styleId="Ttulo5">
    <w:name w:val="heading 5"/>
    <w:basedOn w:val="Normal"/>
    <w:next w:val="Normal"/>
    <w:link w:val="Ttulo5Car"/>
    <w:uiPriority w:val="9"/>
    <w:semiHidden/>
    <w:unhideWhenUsed/>
    <w:qFormat/>
    <w:rsid w:val="00EB6D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u w:val="single" w:color="000000"/>
    </w:rPr>
  </w:style>
  <w:style w:type="character" w:customStyle="1" w:styleId="Ttulo1Car">
    <w:name w:val="Título 1 Car"/>
    <w:link w:val="Ttulo1"/>
    <w:rPr>
      <w:rFonts w:ascii="Calibri" w:eastAsia="Calibri" w:hAnsi="Calibri" w:cs="Calibri"/>
      <w:color w:val="000000"/>
      <w:sz w:val="32"/>
    </w:rPr>
  </w:style>
  <w:style w:type="character" w:customStyle="1" w:styleId="Ttulo5Car">
    <w:name w:val="Título 5 Car"/>
    <w:basedOn w:val="Fuentedeprrafopredeter"/>
    <w:link w:val="Ttulo5"/>
    <w:uiPriority w:val="9"/>
    <w:semiHidden/>
    <w:rsid w:val="00EB6D7E"/>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2020-06-08T15:06:00Z</dcterms:created>
  <dcterms:modified xsi:type="dcterms:W3CDTF">2020-06-08T15:06:00Z</dcterms:modified>
</cp:coreProperties>
</file>